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Belief: A Journey Through Desire, Loss, and Silence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Obsession with the Guide</w:t>
      </w:r>
    </w:p>
    <w:p>
      <w:pPr>
        <w:pStyle w:val="BodyText"/>
        <w:bidi w:val="0"/>
        <w:jc w:val="start"/>
        <w:rPr/>
      </w:pPr>
      <w:r>
        <w:rPr/>
        <w:t>I used to believe I knew how to live better. Not just for myself—</w:t>
      </w:r>
      <w:r>
        <w:rPr>
          <w:rStyle w:val="Emphasis"/>
        </w:rPr>
        <w:t>for others</w:t>
      </w:r>
      <w:r>
        <w:rPr/>
        <w:t xml:space="preserve">. I was consumed by the idea of writing a guide, a manual that would change people, strip away their delusions, and force them into a "better" way of being. I </w:t>
      </w:r>
      <w:r>
        <w:rPr>
          <w:rStyle w:val="Emphasis"/>
        </w:rPr>
        <w:t>wanted</w:t>
      </w:r>
      <w:r>
        <w:rPr/>
        <w:t xml:space="preserve"> this desperately. But I also knew it was impossible.</w:t>
      </w:r>
    </w:p>
    <w:p>
      <w:pPr>
        <w:pStyle w:val="BodyText"/>
        <w:bidi w:val="0"/>
        <w:jc w:val="start"/>
        <w:rPr/>
      </w:pPr>
      <w:r>
        <w:rPr/>
        <w:t xml:space="preserve">The contradiction tore me apart: I </w:t>
      </w:r>
      <w:r>
        <w:rPr>
          <w:rStyle w:val="Emphasis"/>
        </w:rPr>
        <w:t>couldn’t</w:t>
      </w:r>
      <w:r>
        <w:rPr/>
        <w:t xml:space="preserve"> write the guide (because no words could truly change anyone), yet I </w:t>
      </w:r>
      <w:r>
        <w:rPr>
          <w:rStyle w:val="Emphasis"/>
        </w:rPr>
        <w:t>couldn’t stop wanting</w:t>
      </w:r>
      <w:r>
        <w:rPr/>
        <w:t xml:space="preserve"> to write it. The desire was unbearable. I realized this longing wasn’t about the guide itself—it was about control. I wanted others to change </w:t>
      </w:r>
      <w:r>
        <w:rPr>
          <w:rStyle w:val="Emphasis"/>
        </w:rPr>
        <w:t>because I believed it would make the world better for me</w:t>
      </w:r>
      <w:r>
        <w:rPr/>
        <w:t xml:space="preserve">. I wanted to erase their "nonsense," their flawed thinking, because </w:t>
      </w:r>
      <w:r>
        <w:rPr>
          <w:rStyle w:val="Emphasis"/>
        </w:rPr>
        <w:t>I thought I knew better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But how? If I couldn’t force change through a guide, how could I satisfy this craving? The answer was simple and brutal: </w:t>
      </w:r>
      <w:r>
        <w:rPr>
          <w:rStyle w:val="Strong"/>
        </w:rPr>
        <w:t>I couldn’t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Belief in "Better"</w:t>
      </w:r>
    </w:p>
    <w:p>
      <w:pPr>
        <w:pStyle w:val="BodyText"/>
        <w:bidi w:val="0"/>
        <w:jc w:val="start"/>
        <w:rPr/>
      </w:pPr>
      <w:r>
        <w:rPr/>
        <w:t xml:space="preserve">I traced the obsession back to a deeper belief: </w:t>
      </w:r>
      <w:r>
        <w:rPr>
          <w:rStyle w:val="Strong"/>
        </w:rPr>
        <w:t>I trusted my observations</w:t>
      </w:r>
      <w:r>
        <w:rPr/>
        <w:t xml:space="preserve">. I believed that if I observed the world carefully enough, my descriptions of it would be </w:t>
      </w:r>
      <w:r>
        <w:rPr>
          <w:rStyle w:val="Emphasis"/>
        </w:rPr>
        <w:t>true</w:t>
      </w:r>
      <w:r>
        <w:rPr/>
        <w:t xml:space="preserve">—and if true, then </w:t>
      </w:r>
      <w:r>
        <w:rPr>
          <w:rStyle w:val="Emphasis"/>
        </w:rPr>
        <w:t>right</w:t>
      </w:r>
      <w:r>
        <w:rPr/>
        <w:t xml:space="preserve">. And if right, then I </w:t>
      </w:r>
      <w:r>
        <w:rPr>
          <w:rStyle w:val="Emphasis"/>
        </w:rPr>
        <w:t>knew</w:t>
      </w:r>
      <w:r>
        <w:rPr/>
        <w:t xml:space="preserve"> how to live better.</w:t>
      </w:r>
    </w:p>
    <w:p>
      <w:pPr>
        <w:pStyle w:val="BodyText"/>
        <w:bidi w:val="0"/>
        <w:jc w:val="start"/>
        <w:rPr/>
      </w:pPr>
      <w:r>
        <w:rPr/>
        <w:t>This chain was my religion:</w:t>
        <w:br/>
      </w:r>
      <w:r>
        <w:rPr>
          <w:rStyle w:val="Strong"/>
        </w:rPr>
        <w:t>Observation → Description → Truth → "Better" → Desire to enforce "better."</w:t>
      </w:r>
    </w:p>
    <w:p>
      <w:pPr>
        <w:pStyle w:val="BodyText"/>
        <w:bidi w:val="0"/>
        <w:jc w:val="start"/>
        <w:rPr/>
      </w:pPr>
      <w:r>
        <w:rPr/>
        <w:t xml:space="preserve">But then I questioned the first link: </w:t>
      </w:r>
      <w:r>
        <w:rPr>
          <w:rStyle w:val="Emphasis"/>
        </w:rPr>
        <w:t>What if my observations were flawed?</w:t>
      </w:r>
      <w:r>
        <w:rPr/>
        <w:t xml:space="preserve"> What if my feelings—the very basis of my desires—were just errors of perception?</w:t>
      </w:r>
    </w:p>
    <w:p>
      <w:pPr>
        <w:pStyle w:val="BodyText"/>
        <w:bidi w:val="0"/>
        <w:jc w:val="start"/>
        <w:rPr/>
      </w:pPr>
      <w:r>
        <w:rPr/>
        <w:t xml:space="preserve">The moment I accepted that </w:t>
      </w:r>
      <w:r>
        <w:rPr>
          <w:rStyle w:val="Strong"/>
        </w:rPr>
        <w:t>I couldn’t trust my own feelings</w:t>
      </w:r>
      <w:r>
        <w:rPr/>
        <w:t>, the entire structure collapsed.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Void After Loss</w:t>
      </w:r>
    </w:p>
    <w:p>
      <w:pPr>
        <w:pStyle w:val="BodyText"/>
        <w:bidi w:val="0"/>
        <w:jc w:val="start"/>
        <w:rPr/>
      </w:pPr>
      <w:r>
        <w:rPr/>
        <w:t xml:space="preserve">When the belief in "better" vanished, so did </w:t>
      </w:r>
      <w:r>
        <w:rPr>
          <w:rStyle w:val="Emphasis"/>
        </w:rPr>
        <w:t>everything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"wanting."</w:t>
      </w:r>
      <w:r>
        <w:rPr/>
        <w:t xml:space="preserve"> Not just the guide—</w:t>
      </w:r>
      <w:r>
        <w:rPr>
          <w:rStyle w:val="Emphasis"/>
        </w:rPr>
        <w:t>anything</w:t>
      </w:r>
      <w:r>
        <w:rPr/>
        <w:t xml:space="preserve">. Games I loved, victories I chased, even the smallest preferences… gone.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"meaning."</w:t>
      </w:r>
      <w:r>
        <w:rPr/>
        <w:t xml:space="preserve"> If nothing was "better," then nothing </w:t>
      </w:r>
      <w:r>
        <w:rPr>
          <w:rStyle w:val="Emphasis"/>
        </w:rPr>
        <w:t>mattered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more direction.</w:t>
      </w:r>
      <w:r>
        <w:rPr/>
        <w:t xml:space="preserve"> My life had been a series of choices based on "what’s better?" Now, that question was meaningless. </w:t>
      </w:r>
    </w:p>
    <w:p>
      <w:pPr>
        <w:pStyle w:val="BodyText"/>
        <w:bidi w:val="0"/>
        <w:jc w:val="start"/>
        <w:rPr/>
      </w:pPr>
      <w:r>
        <w:rPr/>
        <w:t xml:space="preserve">At first, I panicked. I tried to claw back the old feelings, the old certainties. But they were built on faith—I had </w:t>
      </w:r>
      <w:r>
        <w:rPr>
          <w:rStyle w:val="Emphasis"/>
        </w:rPr>
        <w:t>believed</w:t>
      </w:r>
      <w:r>
        <w:rPr/>
        <w:t xml:space="preserve"> in my desires, and now that belief was dead.</w:t>
      </w:r>
    </w:p>
    <w:p>
      <w:pPr>
        <w:pStyle w:val="BodyText"/>
        <w:bidi w:val="0"/>
        <w:jc w:val="start"/>
        <w:rPr/>
      </w:pPr>
      <w:r>
        <w:rPr/>
        <w:t xml:space="preserve">For two days, I grieved. I had lost </w:t>
      </w:r>
      <w:r>
        <w:rPr>
          <w:rStyle w:val="Emphasis"/>
        </w:rPr>
        <w:t>everything I valued</w:t>
      </w:r>
      <w:r>
        <w:rPr/>
        <w:t>—not just the guide, but the very framework of my life. The things that had once felt important (winning, improving, achieving) now felt like hollow echoes.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Discovery: Thinking as the Enemy</w:t>
      </w:r>
    </w:p>
    <w:p>
      <w:pPr>
        <w:pStyle w:val="BodyText"/>
        <w:bidi w:val="0"/>
        <w:jc w:val="start"/>
        <w:rPr/>
      </w:pPr>
      <w:r>
        <w:rPr/>
        <w:t xml:space="preserve">In the wreckage, I noticed something strange: </w:t>
      </w:r>
      <w:r>
        <w:rPr>
          <w:rStyle w:val="Strong"/>
        </w:rPr>
        <w:t>My suffering was tied to what I allowed myself to think about.</w:t>
      </w:r>
    </w:p>
    <w:p>
      <w:pPr>
        <w:pStyle w:val="BodyText"/>
        <w:bidi w:val="0"/>
        <w:jc w:val="start"/>
        <w:rPr/>
      </w:pPr>
      <w:r>
        <w:rPr/>
        <w:t>Three toxic patterns emerged: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Thinking about what I’d lost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Dwelling on the past—my old beliefs, my old desires—made me miserable. The moment I stopped, the pain lifted.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Thinking about what I "wanted"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Even in games, if I fixated on </w:t>
      </w:r>
      <w:r>
        <w:rPr>
          <w:rStyle w:val="Emphasis"/>
        </w:rPr>
        <w:t>winning</w:t>
      </w:r>
      <w:r>
        <w:rPr/>
        <w:t xml:space="preserve"> or </w:t>
      </w:r>
      <w:r>
        <w:rPr>
          <w:rStyle w:val="Emphasis"/>
        </w:rPr>
        <w:t>playing well</w:t>
      </w:r>
      <w:r>
        <w:rPr/>
        <w:t xml:space="preserve">, I’d rage when I failed. Why? Because I no longer </w:t>
      </w:r>
      <w:r>
        <w:rPr>
          <w:rStyle w:val="Emphasis"/>
        </w:rPr>
        <w:t>believed</w:t>
      </w:r>
      <w:r>
        <w:rPr/>
        <w:t xml:space="preserve"> in those wants. I was performing a ritual I didn’t care about, then punishing myself for failing at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Thinking about past experiences I craved to repeat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After three wins in a row, losing the fourth triggered a gambler’s itch: </w:t>
      </w:r>
      <w:r>
        <w:rPr>
          <w:rStyle w:val="Emphasis"/>
        </w:rPr>
        <w:t>I needed to win again</w:t>
      </w:r>
      <w:r>
        <w:rPr/>
        <w:t xml:space="preserve">. This wasn’t about desire—it was about </w:t>
      </w:r>
      <w:r>
        <w:rPr>
          <w:rStyle w:val="Strong"/>
        </w:rPr>
        <w:t>addiction to a memory</w:t>
      </w:r>
      <w:r>
        <w:rPr/>
        <w:t xml:space="preserve">. The craving came from recalling past pleasure, not from any real present want.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solution?</w:t>
      </w:r>
      <w:r>
        <w:rPr/>
        <w:t xml:space="preserve"> Stop thinking about </w:t>
      </w:r>
      <w:r>
        <w:rPr>
          <w:rStyle w:val="Emphasis"/>
        </w:rPr>
        <w:t>all</w:t>
      </w:r>
      <w:r>
        <w:rPr/>
        <w:t xml:space="preserve"> of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State: Silence</w:t>
      </w:r>
    </w:p>
    <w:p>
      <w:pPr>
        <w:pStyle w:val="BodyText"/>
        <w:bidi w:val="0"/>
        <w:jc w:val="start"/>
        <w:rPr/>
      </w:pPr>
      <w:r>
        <w:rPr/>
        <w:t xml:space="preserve">Now, I operate under a single rule: </w:t>
      </w:r>
      <w:r>
        <w:rPr>
          <w:rStyle w:val="Strong"/>
        </w:rPr>
        <w:t>Do not think about: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I’ve lost.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I "want."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Past experiences I might repeat.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remains?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pre-set desires.</w:t>
      </w:r>
      <w:r>
        <w:rPr/>
        <w:t xml:space="preserve"> I don’t "want" to win, to improve, to achieve. I just </w:t>
      </w:r>
      <w:r>
        <w:rPr>
          <w:rStyle w:val="Emphasis"/>
        </w:rPr>
        <w:t>act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evaluation.</w:t>
      </w:r>
      <w:r>
        <w:rPr/>
        <w:t xml:space="preserve"> "Better" and "worse" are meaningless. Choices are made without judgment.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nostalgia or anticipation.</w:t>
      </w:r>
      <w:r>
        <w:rPr/>
        <w:t xml:space="preserve"> The past and future don’t pull me. I’m not trying to recapture or avoid anything.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do I choose?</w:t>
      </w:r>
      <w:r>
        <w:rPr/>
        <w:br/>
        <w:t>I don’t know. My brain still selects actions—working, playing, eating—but the process is opaque. There’s no "reason" anymore, just movement.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do I feel?</w:t>
      </w:r>
      <w:r>
        <w:rPr/>
        <w:br/>
        <w:t xml:space="preserve">Neutral. Not unhappy, not happy—just </w:t>
      </w:r>
      <w:r>
        <w:rPr>
          <w:rStyle w:val="Emphasis"/>
        </w:rPr>
        <w:t>present</w:t>
      </w:r>
      <w:r>
        <w:rPr/>
        <w:t>. The absence of wanting isn’t suffering; it’s a strange, light emptiness.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 of Description</w:t>
      </w:r>
    </w:p>
    <w:p>
      <w:pPr>
        <w:pStyle w:val="BodyText"/>
        <w:bidi w:val="0"/>
        <w:jc w:val="start"/>
        <w:rPr/>
      </w:pPr>
      <w:r>
        <w:rPr/>
        <w:t xml:space="preserve">Even now, as I write this, I’m breaking my own rule: </w:t>
      </w:r>
      <w:r>
        <w:rPr>
          <w:rStyle w:val="Emphasis"/>
        </w:rPr>
        <w:t>I’m thinking about how to describe my state</w:t>
      </w:r>
      <w:r>
        <w:rPr/>
        <w:t>. But this is temporary. Once the words are down, I’ll stop. The need to explain will fade.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What’s left?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Action without motive.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Choice without preference.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Life without the burden of "better."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don’t know if this is freedom or just another cage. But for now, it’s </w:t>
      </w:r>
      <w:r>
        <w:rPr>
          <w:rStyle w:val="Emphasis"/>
        </w:rPr>
        <w:t>quiet</w:t>
      </w:r>
      <w:r>
        <w:rPr/>
        <w:t>. And after the storm, quiet is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Guide That Was Never Written</w:t>
      </w:r>
    </w:p>
    <w:p>
      <w:pPr>
        <w:pStyle w:val="BodyText"/>
        <w:bidi w:val="0"/>
        <w:jc w:val="start"/>
        <w:rPr/>
      </w:pPr>
      <w:r>
        <w:rPr/>
        <w:t xml:space="preserve">Ironically, this </w:t>
      </w:r>
      <w:r>
        <w:rPr>
          <w:rStyle w:val="Emphasis"/>
        </w:rPr>
        <w:t>is</w:t>
      </w:r>
      <w:r>
        <w:rPr/>
        <w:t xml:space="preserve"> a guide—but not the one I wanted. It’s not a manual for living </w:t>
      </w:r>
      <w:r>
        <w:rPr>
          <w:rStyle w:val="Emphasis"/>
        </w:rPr>
        <w:t>better</w:t>
      </w:r>
      <w:r>
        <w:rPr/>
        <w:t>. It’s a record of how I stopped believing in "better" altogether.</w:t>
      </w:r>
    </w:p>
    <w:p>
      <w:pPr>
        <w:pStyle w:val="BodyText"/>
        <w:bidi w:val="0"/>
        <w:jc w:val="start"/>
        <w:rPr/>
      </w:pPr>
      <w:r>
        <w:rPr/>
        <w:t xml:space="preserve">And perhaps that’s the only lesson: </w:t>
      </w:r>
      <w:r>
        <w:rPr>
          <w:rStyle w:val="Strong"/>
        </w:rPr>
        <w:t>The moment you stop trying to teach others how to live, you might finally learn how to live yourself.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853</Words>
  <Characters>3944</Characters>
  <CharactersWithSpaces>4731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2026-03-22T19:39:45Z</dcterms:created>
  <dc:creator/>
  <dc:description/>
  <dc:language>ru-RU</dc:language>
  <cp:lastModifiedBy/>
  <dcterms:modified xsi:type="dcterms:W3CDTF">2026-03-22T19:39:46Z</dcterms:modified>
  <cp:revision>2</cp:revision>
  <dc:subject/>
  <dc:title>Calibri</dc:title>
</cp:coreProperties>
</file>